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0BFC" w:rsidRPr="00520085" w:rsidRDefault="00620BFC" w:rsidP="000A16A5">
      <w:pPr>
        <w:pStyle w:val="a4"/>
        <w:rPr>
          <w:smallCaps/>
          <w:shd w:val="clear" w:color="auto" w:fill="FFFFFF"/>
        </w:rPr>
      </w:pPr>
      <w:r w:rsidRPr="00520085">
        <w:rPr>
          <w:shd w:val="clear" w:color="auto" w:fill="FFFFFF"/>
        </w:rPr>
        <w:t>Национальный исследовательский университет</w:t>
      </w:r>
      <w:r w:rsidRPr="00520085">
        <w:rPr>
          <w:smallCaps/>
          <w:shd w:val="clear" w:color="auto" w:fill="FFFFFF"/>
        </w:rPr>
        <w:t xml:space="preserve"> </w:t>
      </w:r>
      <w:r w:rsidRPr="00520085">
        <w:rPr>
          <w:shd w:val="clear" w:color="auto" w:fill="FFFFFF"/>
        </w:rPr>
        <w:t>«МЭИ»</w:t>
      </w:r>
    </w:p>
    <w:p w:rsidR="00620BFC" w:rsidRPr="00620BFC" w:rsidRDefault="00620BFC" w:rsidP="000A16A5">
      <w:pPr>
        <w:pStyle w:val="a4"/>
        <w:rPr>
          <w:smallCaps/>
          <w:shd w:val="clear" w:color="auto" w:fill="FFFFFF"/>
        </w:rPr>
      </w:pPr>
      <w:r w:rsidRPr="00520085">
        <w:rPr>
          <w:shd w:val="clear" w:color="auto" w:fill="FFFFFF"/>
        </w:rPr>
        <w:t>Институт Радиотехники и электроники им. В.А. Котельникова</w:t>
      </w:r>
    </w:p>
    <w:p w:rsidR="00620BFC" w:rsidRPr="00520085" w:rsidRDefault="00620BFC" w:rsidP="00B71D9F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620BFC" w:rsidRPr="00520085" w:rsidRDefault="00620BFC" w:rsidP="00B71D9F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620BFC" w:rsidRDefault="00620BFC" w:rsidP="00B71D9F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B1187E" w:rsidRDefault="00B1187E" w:rsidP="00B71D9F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B1187E" w:rsidRDefault="00B1187E" w:rsidP="00B71D9F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0A16A5" w:rsidRPr="00520085" w:rsidRDefault="000A16A5" w:rsidP="00B71D9F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620BFC" w:rsidRPr="00DC0716" w:rsidRDefault="00620BFC" w:rsidP="00B71D9F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620BFC" w:rsidRPr="001C5107" w:rsidRDefault="00D37242" w:rsidP="000A16A5">
      <w:pPr>
        <w:pStyle w:val="a4"/>
        <w:rPr>
          <w:b/>
        </w:rPr>
      </w:pPr>
      <w:r w:rsidRPr="001C5107">
        <w:rPr>
          <w:b/>
        </w:rPr>
        <w:t xml:space="preserve">Лабораторная работа № </w:t>
      </w:r>
      <w:r w:rsidR="007C34CB">
        <w:rPr>
          <w:b/>
        </w:rPr>
        <w:t>4</w:t>
      </w:r>
    </w:p>
    <w:p w:rsidR="00D37242" w:rsidRPr="00D37242" w:rsidRDefault="007C34CB" w:rsidP="009535A1">
      <w:pPr>
        <w:pStyle w:val="a4"/>
        <w:rPr>
          <w:bCs/>
        </w:rPr>
      </w:pPr>
      <w:r>
        <w:t>Нелинейное резонансное усиление сигналов</w:t>
      </w:r>
    </w:p>
    <w:p w:rsidR="00620BFC" w:rsidRPr="00520085" w:rsidRDefault="00620BFC" w:rsidP="009535A1">
      <w:pPr>
        <w:pStyle w:val="a4"/>
        <w:rPr>
          <w:szCs w:val="28"/>
        </w:rPr>
      </w:pPr>
    </w:p>
    <w:p w:rsidR="00620BFC" w:rsidRPr="00520085" w:rsidRDefault="00620BFC" w:rsidP="009535A1">
      <w:pPr>
        <w:pStyle w:val="a4"/>
        <w:rPr>
          <w:smallCaps/>
          <w:color w:val="000000"/>
          <w:szCs w:val="28"/>
          <w:shd w:val="clear" w:color="auto" w:fill="FFFFFF"/>
        </w:rPr>
      </w:pPr>
    </w:p>
    <w:p w:rsidR="00620BFC" w:rsidRPr="00520085" w:rsidRDefault="00620BFC" w:rsidP="009535A1">
      <w:pPr>
        <w:pStyle w:val="a4"/>
        <w:rPr>
          <w:smallCaps/>
          <w:color w:val="000000"/>
          <w:szCs w:val="28"/>
          <w:shd w:val="clear" w:color="auto" w:fill="FFFFFF"/>
        </w:rPr>
      </w:pPr>
    </w:p>
    <w:p w:rsidR="00620BFC" w:rsidRPr="00520085" w:rsidRDefault="00620BFC" w:rsidP="00620BFC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620BFC" w:rsidRPr="00520085" w:rsidRDefault="00620BFC" w:rsidP="00620BFC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620BFC" w:rsidRDefault="00620BFC" w:rsidP="00620BFC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620BFC" w:rsidRDefault="00620BFC" w:rsidP="00620BFC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AE61C4" w:rsidRDefault="00AE61C4" w:rsidP="00620BFC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B1187E" w:rsidRDefault="00B1187E" w:rsidP="00B1187E">
      <w:pPr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9535A1" w:rsidRPr="00520085" w:rsidRDefault="009535A1" w:rsidP="00B1187E">
      <w:pPr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BA4B61" w:rsidRDefault="00BA4B61" w:rsidP="00620BFC">
      <w:pPr>
        <w:rPr>
          <w:rFonts w:cs="Times New Roman"/>
          <w:color w:val="000000"/>
          <w:szCs w:val="28"/>
          <w:shd w:val="clear" w:color="auto" w:fill="FFFFFF"/>
        </w:rPr>
      </w:pPr>
    </w:p>
    <w:p w:rsidR="00FD01FA" w:rsidRDefault="00FD01FA" w:rsidP="00620BFC">
      <w:pPr>
        <w:rPr>
          <w:rFonts w:cs="Times New Roman"/>
          <w:color w:val="000000"/>
          <w:szCs w:val="28"/>
          <w:shd w:val="clear" w:color="auto" w:fill="FFFFFF"/>
        </w:rPr>
      </w:pPr>
    </w:p>
    <w:p w:rsidR="00AA586B" w:rsidRDefault="00AA586B" w:rsidP="000A16A5">
      <w:pPr>
        <w:pStyle w:val="a4"/>
        <w:jc w:val="right"/>
        <w:rPr>
          <w:shd w:val="clear" w:color="auto" w:fill="FFFFFF"/>
        </w:rPr>
      </w:pPr>
    </w:p>
    <w:p w:rsidR="00620BFC" w:rsidRDefault="00620BFC" w:rsidP="000A16A5">
      <w:pPr>
        <w:pStyle w:val="a4"/>
        <w:jc w:val="right"/>
        <w:rPr>
          <w:shd w:val="clear" w:color="auto" w:fill="FFFFFF"/>
        </w:rPr>
      </w:pPr>
      <w:r w:rsidRPr="00520085">
        <w:rPr>
          <w:shd w:val="clear" w:color="auto" w:fill="FFFFFF"/>
        </w:rPr>
        <w:t>Студент</w:t>
      </w:r>
      <w:r>
        <w:rPr>
          <w:shd w:val="clear" w:color="auto" w:fill="FFFFFF"/>
        </w:rPr>
        <w:t>ы</w:t>
      </w:r>
      <w:r w:rsidRPr="00520085">
        <w:rPr>
          <w:shd w:val="clear" w:color="auto" w:fill="FFFFFF"/>
        </w:rPr>
        <w:t xml:space="preserve">: </w:t>
      </w:r>
      <w:r>
        <w:rPr>
          <w:shd w:val="clear" w:color="auto" w:fill="FFFFFF"/>
        </w:rPr>
        <w:t>Жеребин В.Р.</w:t>
      </w:r>
    </w:p>
    <w:p w:rsidR="00620BFC" w:rsidRPr="00520085" w:rsidRDefault="00620BFC" w:rsidP="000A16A5">
      <w:pPr>
        <w:pStyle w:val="a4"/>
        <w:jc w:val="right"/>
        <w:rPr>
          <w:shd w:val="clear" w:color="auto" w:fill="FFFFFF"/>
        </w:rPr>
      </w:pPr>
      <w:r w:rsidRPr="00520085">
        <w:rPr>
          <w:shd w:val="clear" w:color="auto" w:fill="FFFFFF"/>
        </w:rPr>
        <w:t>Группа: ЭР-15-15</w:t>
      </w:r>
    </w:p>
    <w:p w:rsidR="00620BFC" w:rsidRDefault="00620BFC" w:rsidP="000A16A5">
      <w:pPr>
        <w:pStyle w:val="a4"/>
        <w:rPr>
          <w:shd w:val="clear" w:color="auto" w:fill="FFFFFF"/>
        </w:rPr>
      </w:pPr>
    </w:p>
    <w:p w:rsidR="00620BFC" w:rsidRPr="00520085" w:rsidRDefault="00620BFC" w:rsidP="00620BFC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FD01FA" w:rsidRDefault="00FD01FA" w:rsidP="00620BFC">
      <w:pPr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B1187E" w:rsidRDefault="00B1187E" w:rsidP="00620BFC">
      <w:pPr>
        <w:rPr>
          <w:rFonts w:cs="Times New Roman"/>
          <w:color w:val="000000"/>
          <w:szCs w:val="28"/>
          <w:shd w:val="clear" w:color="auto" w:fill="FFFFFF"/>
        </w:rPr>
      </w:pPr>
    </w:p>
    <w:p w:rsidR="00D37242" w:rsidRPr="00520085" w:rsidRDefault="00D37242" w:rsidP="000A16A5">
      <w:pPr>
        <w:pStyle w:val="a4"/>
        <w:rPr>
          <w:shd w:val="clear" w:color="auto" w:fill="FFFFFF"/>
        </w:rPr>
      </w:pPr>
    </w:p>
    <w:p w:rsidR="00620BFC" w:rsidRPr="00520085" w:rsidRDefault="00620BFC" w:rsidP="000A16A5">
      <w:pPr>
        <w:pStyle w:val="a4"/>
        <w:rPr>
          <w:smallCaps/>
          <w:shd w:val="clear" w:color="auto" w:fill="FFFFFF"/>
        </w:rPr>
      </w:pPr>
      <w:r w:rsidRPr="00520085">
        <w:rPr>
          <w:shd w:val="clear" w:color="auto" w:fill="FFFFFF"/>
        </w:rPr>
        <w:t>Москва</w:t>
      </w:r>
    </w:p>
    <w:p w:rsidR="00FA2932" w:rsidRDefault="00620BFC" w:rsidP="009535A1">
      <w:pPr>
        <w:pStyle w:val="a4"/>
        <w:rPr>
          <w:shd w:val="clear" w:color="auto" w:fill="FFFFFF"/>
        </w:rPr>
      </w:pPr>
      <w:r w:rsidRPr="00520085">
        <w:rPr>
          <w:shd w:val="clear" w:color="auto" w:fill="FFFFFF"/>
        </w:rPr>
        <w:t>201</w:t>
      </w:r>
      <w:r>
        <w:rPr>
          <w:shd w:val="clear" w:color="auto" w:fill="FFFFFF"/>
        </w:rPr>
        <w:t>7</w:t>
      </w:r>
    </w:p>
    <w:p w:rsidR="007C34CB" w:rsidRPr="00F37634" w:rsidRDefault="007C34CB" w:rsidP="007C34CB">
      <w:pPr>
        <w:pStyle w:val="a4"/>
      </w:pPr>
      <w:r w:rsidRPr="00F37634">
        <w:rPr>
          <w:b/>
          <w:bCs/>
        </w:rPr>
        <w:lastRenderedPageBreak/>
        <w:t>Цель</w:t>
      </w:r>
      <w:r w:rsidRPr="00F37634">
        <w:t xml:space="preserve"> работы — </w:t>
      </w:r>
      <w:r>
        <w:t xml:space="preserve">на примере нелинейного резонансного усиления </w:t>
      </w:r>
      <w:r w:rsidRPr="00F37634">
        <w:t xml:space="preserve">освоить </w:t>
      </w:r>
      <w:r>
        <w:t xml:space="preserve">методику спектрального </w:t>
      </w:r>
      <w:r w:rsidRPr="00F37634">
        <w:t xml:space="preserve">анализа прохождения </w:t>
      </w:r>
      <w:r>
        <w:t>радио</w:t>
      </w:r>
      <w:r w:rsidRPr="00F37634">
        <w:t xml:space="preserve">сигналов через линейные </w:t>
      </w:r>
      <w:r>
        <w:t xml:space="preserve">и нелинейные </w:t>
      </w:r>
      <w:r w:rsidRPr="00F37634">
        <w:t>цепи.</w:t>
      </w:r>
    </w:p>
    <w:p w:rsidR="00195FDA" w:rsidRDefault="00195FDA" w:rsidP="00195FDA">
      <w:pPr>
        <w:pStyle w:val="a4"/>
      </w:pPr>
      <w:r w:rsidRPr="009D7EE2">
        <w:t xml:space="preserve">Изучаются следующие </w:t>
      </w:r>
      <w:r w:rsidRPr="009D7EE2">
        <w:rPr>
          <w:b/>
          <w:bCs/>
        </w:rPr>
        <w:t>основные во</w:t>
      </w:r>
      <w:r w:rsidRPr="009D7EE2">
        <w:rPr>
          <w:b/>
          <w:bCs/>
        </w:rPr>
        <w:softHyphen/>
        <w:t>просы</w:t>
      </w:r>
      <w:r>
        <w:t>:</w:t>
      </w:r>
    </w:p>
    <w:p w:rsidR="007C34CB" w:rsidRDefault="007C34CB" w:rsidP="007C34CB">
      <w:pPr>
        <w:pStyle w:val="a4"/>
        <w:jc w:val="left"/>
      </w:pPr>
      <w:r>
        <w:t xml:space="preserve">1) резонансный усилитель сильных сигналов как нелинейная цепь с фильтрацией первой гармоники; </w:t>
      </w:r>
    </w:p>
    <w:p w:rsidR="007C34CB" w:rsidRDefault="007C34CB" w:rsidP="007C34CB">
      <w:pPr>
        <w:pStyle w:val="a4"/>
        <w:jc w:val="left"/>
      </w:pPr>
      <w:r>
        <w:t xml:space="preserve">2) понятие колебательной характеристики резонансного усилителя; </w:t>
      </w:r>
    </w:p>
    <w:p w:rsidR="007C34CB" w:rsidRDefault="007C34CB" w:rsidP="007C34CB">
      <w:pPr>
        <w:pStyle w:val="a4"/>
        <w:jc w:val="left"/>
      </w:pPr>
      <w:r>
        <w:t xml:space="preserve">3) влияние параметров резонансного усилителя на его колебательную характеристику; </w:t>
      </w:r>
    </w:p>
    <w:p w:rsidR="007C34CB" w:rsidRDefault="007C34CB" w:rsidP="007C34CB">
      <w:pPr>
        <w:pStyle w:val="a4"/>
        <w:jc w:val="left"/>
      </w:pPr>
      <w:r>
        <w:t xml:space="preserve">4) методика анализа нелинейных искажений при резонансном усилении сильного АМ-сигнала; </w:t>
      </w:r>
    </w:p>
    <w:p w:rsidR="007C34CB" w:rsidRDefault="007C34CB" w:rsidP="007C34CB">
      <w:pPr>
        <w:pStyle w:val="a4"/>
        <w:jc w:val="left"/>
      </w:pPr>
      <w:r>
        <w:t>5) искажения передаваемого сигнала при различных соотношениях между параметрами сигнала и усилителя.</w:t>
      </w:r>
    </w:p>
    <w:p w:rsidR="00BA4319" w:rsidRPr="009D7EE2" w:rsidRDefault="00BA4319" w:rsidP="00195FDA">
      <w:pPr>
        <w:pStyle w:val="a4"/>
        <w:jc w:val="left"/>
      </w:pPr>
    </w:p>
    <w:p w:rsidR="00BA4319" w:rsidRPr="00BA4319" w:rsidRDefault="00BA4319" w:rsidP="00BA4319">
      <w:pPr>
        <w:pStyle w:val="a4"/>
        <w:rPr>
          <w:b/>
        </w:rPr>
      </w:pPr>
      <w:r w:rsidRPr="00BA4319">
        <w:rPr>
          <w:b/>
        </w:rPr>
        <w:t>Домашнее задание</w:t>
      </w:r>
    </w:p>
    <w:p w:rsidR="009535A1" w:rsidRDefault="00576FB6" w:rsidP="00017502">
      <w:pPr>
        <w:pStyle w:val="a4"/>
        <w:numPr>
          <w:ilvl w:val="0"/>
          <w:numId w:val="4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Схема одноконтурного транзисторного резонансного усилителя.</w:t>
      </w:r>
    </w:p>
    <w:p w:rsidR="00576FB6" w:rsidRDefault="00576FB6" w:rsidP="00576FB6">
      <w:pPr>
        <w:pStyle w:val="a4"/>
        <w:rPr>
          <w:shd w:val="clear" w:color="auto" w:fill="FFFFFF"/>
        </w:rPr>
      </w:pPr>
    </w:p>
    <w:p w:rsidR="00576FB6" w:rsidRDefault="00576FB6" w:rsidP="00576FB6">
      <w:pPr>
        <w:pStyle w:val="a4"/>
        <w:rPr>
          <w:shd w:val="clear" w:color="auto" w:fill="FFFFFF"/>
        </w:rPr>
      </w:pPr>
    </w:p>
    <w:p w:rsidR="00576FB6" w:rsidRDefault="00576FB6" w:rsidP="00576FB6">
      <w:pPr>
        <w:pStyle w:val="a4"/>
        <w:rPr>
          <w:shd w:val="clear" w:color="auto" w:fill="FFFFFF"/>
        </w:rPr>
      </w:pPr>
    </w:p>
    <w:p w:rsidR="00576FB6" w:rsidRDefault="00576FB6" w:rsidP="00576FB6">
      <w:pPr>
        <w:pStyle w:val="a4"/>
        <w:rPr>
          <w:shd w:val="clear" w:color="auto" w:fill="FFFFFF"/>
        </w:rPr>
      </w:pPr>
    </w:p>
    <w:p w:rsidR="00576FB6" w:rsidRDefault="00576FB6" w:rsidP="00576FB6">
      <w:pPr>
        <w:pStyle w:val="a4"/>
        <w:rPr>
          <w:shd w:val="clear" w:color="auto" w:fill="FFFFFF"/>
        </w:rPr>
      </w:pPr>
    </w:p>
    <w:p w:rsidR="00576FB6" w:rsidRDefault="00576FB6" w:rsidP="00576FB6">
      <w:pPr>
        <w:pStyle w:val="a4"/>
        <w:rPr>
          <w:shd w:val="clear" w:color="auto" w:fill="FFFFFF"/>
        </w:rPr>
      </w:pPr>
    </w:p>
    <w:p w:rsidR="00576FB6" w:rsidRDefault="00576FB6" w:rsidP="00576FB6">
      <w:pPr>
        <w:pStyle w:val="a4"/>
        <w:rPr>
          <w:shd w:val="clear" w:color="auto" w:fill="FFFFFF"/>
        </w:rPr>
      </w:pPr>
    </w:p>
    <w:p w:rsidR="00576FB6" w:rsidRDefault="00576FB6" w:rsidP="00576FB6">
      <w:pPr>
        <w:pStyle w:val="a4"/>
        <w:rPr>
          <w:shd w:val="clear" w:color="auto" w:fill="FFFFFF"/>
        </w:rPr>
      </w:pPr>
    </w:p>
    <w:p w:rsidR="00017502" w:rsidRDefault="00017502" w:rsidP="00576FB6">
      <w:pPr>
        <w:pStyle w:val="a4"/>
        <w:rPr>
          <w:shd w:val="clear" w:color="auto" w:fill="FFFFFF"/>
        </w:rPr>
      </w:pPr>
    </w:p>
    <w:p w:rsidR="00017502" w:rsidRDefault="00017502" w:rsidP="00576FB6">
      <w:pPr>
        <w:pStyle w:val="a4"/>
        <w:rPr>
          <w:shd w:val="clear" w:color="auto" w:fill="FFFFFF"/>
        </w:rPr>
      </w:pPr>
    </w:p>
    <w:p w:rsidR="00724E0F" w:rsidRDefault="00724E0F" w:rsidP="00576FB6">
      <w:pPr>
        <w:pStyle w:val="a4"/>
        <w:rPr>
          <w:shd w:val="clear" w:color="auto" w:fill="FFFFFF"/>
        </w:rPr>
      </w:pPr>
    </w:p>
    <w:p w:rsidR="00724E0F" w:rsidRDefault="00724E0F" w:rsidP="00576FB6">
      <w:pPr>
        <w:pStyle w:val="a4"/>
        <w:rPr>
          <w:shd w:val="clear" w:color="auto" w:fill="FFFFFF"/>
        </w:rPr>
      </w:pPr>
    </w:p>
    <w:p w:rsidR="00724E0F" w:rsidRDefault="00724E0F" w:rsidP="00576FB6">
      <w:pPr>
        <w:pStyle w:val="a4"/>
        <w:rPr>
          <w:shd w:val="clear" w:color="auto" w:fill="FFFFFF"/>
        </w:rPr>
      </w:pPr>
    </w:p>
    <w:p w:rsidR="00017502" w:rsidRDefault="00017502" w:rsidP="00576FB6">
      <w:pPr>
        <w:pStyle w:val="a4"/>
        <w:rPr>
          <w:shd w:val="clear" w:color="auto" w:fill="FFFFFF"/>
        </w:rPr>
      </w:pPr>
    </w:p>
    <w:p w:rsidR="00017502" w:rsidRDefault="00017502" w:rsidP="00576FB6">
      <w:pPr>
        <w:pStyle w:val="a4"/>
        <w:rPr>
          <w:shd w:val="clear" w:color="auto" w:fill="FFFFFF"/>
        </w:rPr>
      </w:pPr>
    </w:p>
    <w:p w:rsidR="00017502" w:rsidRDefault="00017502" w:rsidP="00576FB6">
      <w:pPr>
        <w:pStyle w:val="a4"/>
        <w:rPr>
          <w:shd w:val="clear" w:color="auto" w:fill="FFFFFF"/>
        </w:rPr>
      </w:pPr>
    </w:p>
    <w:p w:rsidR="00017502" w:rsidRDefault="00017502" w:rsidP="00017502">
      <w:pPr>
        <w:pStyle w:val="a4"/>
        <w:jc w:val="left"/>
        <w:rPr>
          <w:shd w:val="clear" w:color="auto" w:fill="FFFFFF"/>
        </w:rPr>
      </w:pPr>
    </w:p>
    <w:p w:rsidR="00017502" w:rsidRDefault="00017502" w:rsidP="00017502">
      <w:pPr>
        <w:pStyle w:val="21"/>
        <w:numPr>
          <w:ilvl w:val="0"/>
          <w:numId w:val="4"/>
        </w:numPr>
        <w:suppressLineNumbers/>
        <w:spacing w:before="120"/>
        <w:rPr>
          <w:sz w:val="28"/>
        </w:rPr>
      </w:pPr>
      <w:r>
        <w:rPr>
          <w:sz w:val="28"/>
        </w:rPr>
        <w:t xml:space="preserve">Теоретические формулы, описывающие колебательную характеристику резонансного усилителя (зависимость амплитуды выходного напряжения </w:t>
      </w:r>
      <w:r>
        <w:rPr>
          <w:i/>
          <w:iCs/>
          <w:sz w:val="28"/>
          <w:lang w:val="en-US"/>
        </w:rPr>
        <w:t>V</w:t>
      </w:r>
      <w:r w:rsidRPr="005409CB">
        <w:rPr>
          <w:i/>
          <w:sz w:val="32"/>
          <w:szCs w:val="32"/>
          <w:vertAlign w:val="subscript"/>
          <w:lang w:val="en-US"/>
        </w:rPr>
        <w:t>m</w:t>
      </w:r>
      <w:r>
        <w:rPr>
          <w:sz w:val="28"/>
        </w:rPr>
        <w:t xml:space="preserve"> от амплитуды входного напряжения</w:t>
      </w:r>
      <w:r>
        <w:rPr>
          <w:i/>
          <w:iCs/>
          <w:sz w:val="28"/>
        </w:rPr>
        <w:t xml:space="preserve"> </w:t>
      </w:r>
      <w:r>
        <w:rPr>
          <w:i/>
          <w:iCs/>
          <w:sz w:val="28"/>
          <w:lang w:val="en-US"/>
        </w:rPr>
        <w:t>U</w:t>
      </w:r>
      <w:r w:rsidRPr="005409CB">
        <w:rPr>
          <w:i/>
          <w:sz w:val="32"/>
          <w:szCs w:val="32"/>
          <w:vertAlign w:val="subscript"/>
        </w:rPr>
        <w:t>m</w:t>
      </w:r>
      <w:r>
        <w:rPr>
          <w:sz w:val="28"/>
        </w:rPr>
        <w:t>) при аппроксимации характеристики транзистора кусочно-линейной функцией.</w:t>
      </w:r>
    </w:p>
    <w:p w:rsidR="00017502" w:rsidRDefault="00A26508" w:rsidP="00017502">
      <w:pPr>
        <w:pStyle w:val="a4"/>
        <w:ind w:left="360"/>
        <w:jc w:val="left"/>
      </w:pPr>
      <w:r w:rsidRPr="00A26508">
        <w:rPr>
          <w:position w:val="-14"/>
        </w:rPr>
        <w:object w:dxaOrig="214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.5pt;height:18.75pt" o:ole="" fillcolor="window">
            <v:imagedata r:id="rId7" o:title=""/>
          </v:shape>
          <o:OLEObject Type="Embed" ProgID="Equation.3" ShapeID="_x0000_i1025" DrawAspect="Content" ObjectID="_1575753813" r:id="rId8"/>
        </w:object>
      </w:r>
      <w:r>
        <w:t>;</w:t>
      </w:r>
    </w:p>
    <w:p w:rsidR="00A26508" w:rsidRDefault="00A26508" w:rsidP="00017502">
      <w:pPr>
        <w:pStyle w:val="a4"/>
        <w:ind w:left="360"/>
        <w:jc w:val="left"/>
      </w:pPr>
      <w:r w:rsidRPr="00A26508">
        <w:rPr>
          <w:position w:val="-10"/>
        </w:rPr>
        <w:object w:dxaOrig="1980" w:dyaOrig="340">
          <v:shape id="_x0000_i1026" type="#_x0000_t75" style="width:99pt;height:17.25pt" o:ole="" fillcolor="window">
            <v:imagedata r:id="rId9" o:title=""/>
          </v:shape>
          <o:OLEObject Type="Embed" ProgID="Equation.3" ShapeID="_x0000_i1026" DrawAspect="Content" ObjectID="_1575753814" r:id="rId10"/>
        </w:object>
      </w:r>
      <w:r>
        <w:t>,</w:t>
      </w:r>
    </w:p>
    <w:p w:rsidR="00A26508" w:rsidRDefault="00A26508" w:rsidP="00A26508">
      <w:pPr>
        <w:pStyle w:val="a4"/>
        <w:ind w:left="360"/>
        <w:jc w:val="left"/>
      </w:pPr>
      <w:r>
        <w:t xml:space="preserve">где </w:t>
      </w:r>
    </w:p>
    <w:p w:rsidR="00A26508" w:rsidRDefault="00A26508" w:rsidP="00A26508">
      <w:pPr>
        <w:pStyle w:val="a4"/>
        <w:ind w:left="360"/>
        <w:jc w:val="left"/>
      </w:pPr>
      <w:r w:rsidRPr="00A26508">
        <w:rPr>
          <w:position w:val="-30"/>
        </w:rPr>
        <w:object w:dxaOrig="1840" w:dyaOrig="700">
          <v:shape id="_x0000_i1027" type="#_x0000_t75" style="width:91.5pt;height:34.5pt" o:ole="" fillcolor="window">
            <v:imagedata r:id="rId11" o:title=""/>
          </v:shape>
          <o:OLEObject Type="Embed" ProgID="Equation.3" ShapeID="_x0000_i1027" DrawAspect="Content" ObjectID="_1575753815" r:id="rId12"/>
        </w:object>
      </w:r>
      <w:r>
        <w:t>;</w:t>
      </w:r>
      <w:r>
        <w:tab/>
      </w:r>
      <w:r w:rsidRPr="00A26508">
        <w:rPr>
          <w:position w:val="-30"/>
        </w:rPr>
        <w:object w:dxaOrig="2000" w:dyaOrig="700">
          <v:shape id="_x0000_i1028" type="#_x0000_t75" style="width:99.75pt;height:34.5pt" o:ole="" fillcolor="window">
            <v:imagedata r:id="rId13" o:title=""/>
          </v:shape>
          <o:OLEObject Type="Embed" ProgID="Equation.3" ShapeID="_x0000_i1028" DrawAspect="Content" ObjectID="_1575753816" r:id="rId14"/>
        </w:object>
      </w:r>
    </w:p>
    <w:p w:rsidR="00A26508" w:rsidRDefault="008C779C" w:rsidP="00A26508">
      <w:pPr>
        <w:pStyle w:val="a4"/>
        <w:ind w:left="360"/>
        <w:jc w:val="left"/>
      </w:pPr>
      <w:r w:rsidRPr="00A26508">
        <w:rPr>
          <w:position w:val="-24"/>
        </w:rPr>
        <w:object w:dxaOrig="1780" w:dyaOrig="620">
          <v:shape id="_x0000_i1029" type="#_x0000_t75" style="width:88.5pt;height:30.75pt" o:ole="" fillcolor="window">
            <v:imagedata r:id="rId15" o:title=""/>
          </v:shape>
          <o:OLEObject Type="Embed" ProgID="Equation.3" ShapeID="_x0000_i1029" DrawAspect="Content" ObjectID="_1575753817" r:id="rId16"/>
        </w:object>
      </w:r>
      <w:r w:rsidR="00724E0F">
        <w:t>.</w:t>
      </w:r>
    </w:p>
    <w:p w:rsidR="00724E0F" w:rsidRPr="000A294D" w:rsidRDefault="00724E0F" w:rsidP="00724E0F">
      <w:pPr>
        <w:pStyle w:val="a4"/>
        <w:numPr>
          <w:ilvl w:val="0"/>
          <w:numId w:val="4"/>
        </w:numPr>
        <w:jc w:val="left"/>
      </w:pPr>
      <w:r>
        <w:lastRenderedPageBreak/>
        <w:t>Т</w:t>
      </w:r>
      <w:r w:rsidRPr="000A294D">
        <w:t xml:space="preserve">еоретические формулы, описывающие колебательные характеристики резонансного усилителя и резонансного удвоителя частоты для частного случая, когда </w:t>
      </w:r>
      <w:r w:rsidRPr="000A294D">
        <w:rPr>
          <w:i/>
          <w:iCs/>
          <w:lang w:val="en-US"/>
        </w:rPr>
        <w:t>u</w:t>
      </w:r>
      <w:r w:rsidRPr="000A294D">
        <w:rPr>
          <w:vertAlign w:val="subscript"/>
        </w:rPr>
        <w:t>0</w:t>
      </w:r>
      <w:r w:rsidRPr="000A294D">
        <w:t>=</w:t>
      </w:r>
      <w:r w:rsidRPr="000A294D">
        <w:rPr>
          <w:i/>
          <w:iCs/>
          <w:lang w:val="en-US"/>
        </w:rPr>
        <w:t>u</w:t>
      </w:r>
      <w:r w:rsidRPr="000A294D">
        <w:rPr>
          <w:vertAlign w:val="subscript"/>
        </w:rPr>
        <w:t>н</w:t>
      </w:r>
      <w:r w:rsidRPr="000A294D">
        <w:t>.</w:t>
      </w:r>
    </w:p>
    <w:p w:rsidR="00724E0F" w:rsidRPr="0029106B" w:rsidRDefault="0029106B" w:rsidP="004C2459">
      <w:pPr>
        <w:pStyle w:val="a4"/>
        <w:ind w:left="360"/>
      </w:pPr>
      <w:r w:rsidRPr="00A26508">
        <w:rPr>
          <w:position w:val="-30"/>
        </w:rPr>
        <w:object w:dxaOrig="5740" w:dyaOrig="700">
          <v:shape id="_x0000_i1030" type="#_x0000_t75" style="width:286.5pt;height:34.5pt" o:ole="" fillcolor="window">
            <v:imagedata r:id="rId17" o:title=""/>
          </v:shape>
          <o:OLEObject Type="Embed" ProgID="Equation.3" ShapeID="_x0000_i1030" DrawAspect="Content" ObjectID="_1575753818" r:id="rId18"/>
        </w:object>
      </w:r>
    </w:p>
    <w:p w:rsidR="004C2459" w:rsidRDefault="004C2459" w:rsidP="004C2459">
      <w:pPr>
        <w:pStyle w:val="a4"/>
        <w:ind w:left="360"/>
      </w:pPr>
    </w:p>
    <w:p w:rsidR="004C2459" w:rsidRDefault="0029106B" w:rsidP="00A26508">
      <w:pPr>
        <w:pStyle w:val="a4"/>
        <w:ind w:left="360"/>
        <w:jc w:val="left"/>
      </w:pPr>
      <w:r>
        <w:t>Резонансный усилитель:</w:t>
      </w:r>
    </w:p>
    <w:p w:rsidR="0029106B" w:rsidRDefault="0029106B" w:rsidP="0029106B">
      <w:pPr>
        <w:pStyle w:val="a4"/>
        <w:ind w:left="360"/>
      </w:pPr>
      <w:r w:rsidRPr="00A26508">
        <w:rPr>
          <w:position w:val="-14"/>
        </w:rPr>
        <w:object w:dxaOrig="2180" w:dyaOrig="380">
          <v:shape id="_x0000_i1031" type="#_x0000_t75" style="width:108.75pt;height:18.75pt" o:ole="" fillcolor="window">
            <v:imagedata r:id="rId19" o:title=""/>
          </v:shape>
          <o:OLEObject Type="Embed" ProgID="Equation.3" ShapeID="_x0000_i1031" DrawAspect="Content" ObjectID="_1575753819" r:id="rId20"/>
        </w:object>
      </w:r>
    </w:p>
    <w:p w:rsidR="0029106B" w:rsidRDefault="0029106B" w:rsidP="0029106B">
      <w:pPr>
        <w:pStyle w:val="a4"/>
        <w:ind w:left="360"/>
        <w:jc w:val="left"/>
      </w:pPr>
      <w:r>
        <w:t>Резонансный удвоитель частоты:</w:t>
      </w:r>
    </w:p>
    <w:p w:rsidR="0029106B" w:rsidRDefault="0029106B" w:rsidP="0029106B">
      <w:pPr>
        <w:pStyle w:val="a4"/>
        <w:ind w:left="360"/>
      </w:pPr>
      <w:r w:rsidRPr="0029106B">
        <w:rPr>
          <w:position w:val="-24"/>
        </w:rPr>
        <w:object w:dxaOrig="5539" w:dyaOrig="660">
          <v:shape id="_x0000_i1032" type="#_x0000_t75" style="width:276.75pt;height:33pt" o:ole="" fillcolor="window">
            <v:imagedata r:id="rId21" o:title=""/>
          </v:shape>
          <o:OLEObject Type="Embed" ProgID="Equation.3" ShapeID="_x0000_i1032" DrawAspect="Content" ObjectID="_1575753820" r:id="rId22"/>
        </w:object>
      </w:r>
    </w:p>
    <w:p w:rsidR="0029106B" w:rsidRDefault="0029106B" w:rsidP="0029106B">
      <w:pPr>
        <w:pStyle w:val="a4"/>
        <w:ind w:left="360"/>
      </w:pPr>
    </w:p>
    <w:p w:rsidR="0029106B" w:rsidRPr="00C85F67" w:rsidRDefault="0029106B" w:rsidP="0029106B">
      <w:pPr>
        <w:pStyle w:val="a4"/>
        <w:numPr>
          <w:ilvl w:val="0"/>
          <w:numId w:val="4"/>
        </w:numPr>
        <w:jc w:val="left"/>
      </w:pPr>
      <w:r w:rsidRPr="00C85F67">
        <w:t xml:space="preserve">Изображение характера семейства колебательных характеристик усилителя при различных значениях напряжения смещения </w:t>
      </w:r>
      <w:r w:rsidRPr="00C85F67">
        <w:rPr>
          <w:i/>
          <w:iCs/>
          <w:lang w:val="en-US"/>
        </w:rPr>
        <w:t>u</w:t>
      </w:r>
      <w:r w:rsidRPr="00C85F67">
        <w:rPr>
          <w:vertAlign w:val="subscript"/>
        </w:rPr>
        <w:t>0</w:t>
      </w:r>
      <w:r w:rsidRPr="00C85F67">
        <w:t>:</w:t>
      </w:r>
    </w:p>
    <w:p w:rsidR="0029106B" w:rsidRDefault="0029106B" w:rsidP="0029106B">
      <w:pPr>
        <w:pStyle w:val="a4"/>
        <w:ind w:left="360"/>
      </w:pPr>
    </w:p>
    <w:p w:rsidR="0029106B" w:rsidRDefault="0029106B" w:rsidP="0029106B">
      <w:pPr>
        <w:pStyle w:val="a4"/>
        <w:ind w:left="360"/>
      </w:pPr>
    </w:p>
    <w:p w:rsidR="0029106B" w:rsidRDefault="0029106B" w:rsidP="0029106B">
      <w:pPr>
        <w:pStyle w:val="a4"/>
        <w:ind w:left="360"/>
      </w:pPr>
    </w:p>
    <w:p w:rsidR="0029106B" w:rsidRDefault="0029106B" w:rsidP="0029106B">
      <w:pPr>
        <w:pStyle w:val="a4"/>
        <w:ind w:left="360"/>
      </w:pPr>
    </w:p>
    <w:p w:rsidR="0029106B" w:rsidRDefault="0029106B" w:rsidP="0029106B">
      <w:pPr>
        <w:pStyle w:val="a4"/>
        <w:ind w:left="360"/>
      </w:pPr>
    </w:p>
    <w:p w:rsidR="0029106B" w:rsidRDefault="0029106B" w:rsidP="0029106B">
      <w:pPr>
        <w:pStyle w:val="a4"/>
        <w:ind w:left="360"/>
      </w:pPr>
    </w:p>
    <w:p w:rsidR="0029106B" w:rsidRDefault="0029106B" w:rsidP="0029106B">
      <w:pPr>
        <w:pStyle w:val="a4"/>
        <w:ind w:left="360"/>
      </w:pPr>
    </w:p>
    <w:p w:rsidR="0029106B" w:rsidRDefault="0029106B" w:rsidP="0029106B">
      <w:pPr>
        <w:pStyle w:val="a4"/>
        <w:ind w:left="360"/>
      </w:pPr>
    </w:p>
    <w:p w:rsidR="0029106B" w:rsidRDefault="0029106B" w:rsidP="0029106B">
      <w:pPr>
        <w:pStyle w:val="a4"/>
        <w:ind w:left="360"/>
      </w:pPr>
    </w:p>
    <w:p w:rsidR="0029106B" w:rsidRDefault="0029106B" w:rsidP="0029106B">
      <w:pPr>
        <w:pStyle w:val="a4"/>
        <w:ind w:left="360"/>
      </w:pPr>
    </w:p>
    <w:p w:rsidR="0029106B" w:rsidRDefault="0029106B" w:rsidP="0029106B">
      <w:pPr>
        <w:pStyle w:val="a4"/>
        <w:ind w:left="360"/>
      </w:pPr>
    </w:p>
    <w:p w:rsidR="0029106B" w:rsidRDefault="0029106B" w:rsidP="0029106B">
      <w:pPr>
        <w:pStyle w:val="a4"/>
        <w:ind w:left="360"/>
      </w:pPr>
    </w:p>
    <w:p w:rsidR="0029106B" w:rsidRDefault="0029106B" w:rsidP="0029106B">
      <w:pPr>
        <w:pStyle w:val="a4"/>
        <w:ind w:left="360"/>
      </w:pPr>
    </w:p>
    <w:p w:rsidR="0029106B" w:rsidRDefault="0029106B" w:rsidP="0029106B">
      <w:pPr>
        <w:pStyle w:val="a4"/>
        <w:ind w:left="360"/>
      </w:pPr>
    </w:p>
    <w:p w:rsidR="0029106B" w:rsidRDefault="0029106B" w:rsidP="0029106B">
      <w:pPr>
        <w:pStyle w:val="a4"/>
        <w:ind w:left="360"/>
      </w:pPr>
    </w:p>
    <w:p w:rsidR="0029106B" w:rsidRDefault="0029106B" w:rsidP="0029106B">
      <w:pPr>
        <w:pStyle w:val="a4"/>
        <w:ind w:left="360"/>
      </w:pPr>
    </w:p>
    <w:p w:rsidR="0029106B" w:rsidRDefault="0029106B" w:rsidP="0029106B">
      <w:pPr>
        <w:pStyle w:val="a4"/>
        <w:ind w:left="360"/>
      </w:pPr>
    </w:p>
    <w:p w:rsidR="0029106B" w:rsidRDefault="0029106B" w:rsidP="0029106B">
      <w:pPr>
        <w:pStyle w:val="a4"/>
        <w:ind w:left="360"/>
      </w:pPr>
    </w:p>
    <w:p w:rsidR="0029106B" w:rsidRDefault="0029106B" w:rsidP="0029106B">
      <w:pPr>
        <w:pStyle w:val="a4"/>
        <w:ind w:left="360"/>
      </w:pPr>
    </w:p>
    <w:p w:rsidR="0029106B" w:rsidRDefault="0029106B" w:rsidP="0029106B">
      <w:pPr>
        <w:pStyle w:val="a4"/>
        <w:ind w:left="360"/>
      </w:pPr>
    </w:p>
    <w:p w:rsidR="0029106B" w:rsidRDefault="0029106B" w:rsidP="0029106B">
      <w:pPr>
        <w:pStyle w:val="a4"/>
        <w:jc w:val="left"/>
      </w:pPr>
    </w:p>
    <w:p w:rsidR="0029106B" w:rsidRDefault="0029106B" w:rsidP="0029106B">
      <w:pPr>
        <w:pStyle w:val="a4"/>
        <w:jc w:val="left"/>
      </w:pPr>
    </w:p>
    <w:p w:rsidR="0029106B" w:rsidRDefault="0029106B" w:rsidP="0029106B">
      <w:pPr>
        <w:pStyle w:val="a4"/>
        <w:numPr>
          <w:ilvl w:val="0"/>
          <w:numId w:val="4"/>
        </w:numPr>
        <w:jc w:val="left"/>
        <w:rPr>
          <w:rFonts w:ascii="Calibri" w:hAnsi="Calibri"/>
          <w:szCs w:val="28"/>
        </w:rPr>
      </w:pPr>
      <w:r w:rsidRPr="00C85F67">
        <w:rPr>
          <w:rFonts w:ascii="Calibri" w:hAnsi="Calibri"/>
          <w:szCs w:val="28"/>
        </w:rPr>
        <w:t>Изобразите характер осциллограмм напряжения на выходе резонанс</w:t>
      </w:r>
      <w:r w:rsidRPr="00C85F67">
        <w:rPr>
          <w:rFonts w:ascii="Calibri" w:hAnsi="Calibri"/>
          <w:szCs w:val="28"/>
        </w:rPr>
        <w:softHyphen/>
        <w:t xml:space="preserve">ного усилителя </w:t>
      </w:r>
      <w:r w:rsidRPr="00C85F67">
        <w:rPr>
          <w:rFonts w:ascii="Calibri" w:hAnsi="Calibri"/>
          <w:i/>
          <w:iCs/>
          <w:szCs w:val="28"/>
          <w:lang w:val="en-US"/>
        </w:rPr>
        <w:t>v</w:t>
      </w:r>
      <w:r w:rsidRPr="00C85F67">
        <w:rPr>
          <w:rFonts w:ascii="Calibri" w:hAnsi="Calibri"/>
          <w:szCs w:val="28"/>
        </w:rPr>
        <w:t>(</w:t>
      </w:r>
      <w:r w:rsidRPr="00C85F67">
        <w:rPr>
          <w:rFonts w:ascii="Calibri" w:hAnsi="Calibri"/>
          <w:i/>
          <w:iCs/>
          <w:szCs w:val="28"/>
          <w:lang w:val="en-US"/>
        </w:rPr>
        <w:t>t</w:t>
      </w:r>
      <w:r w:rsidRPr="00C85F67">
        <w:rPr>
          <w:rFonts w:ascii="Calibri" w:hAnsi="Calibri"/>
          <w:szCs w:val="28"/>
        </w:rPr>
        <w:t xml:space="preserve">) при подаче на его вход амплитудно-модулированного напряжения </w:t>
      </w:r>
      <w:r w:rsidRPr="00C85F67">
        <w:rPr>
          <w:rFonts w:ascii="Calibri" w:hAnsi="Calibri"/>
          <w:i/>
          <w:iCs/>
          <w:szCs w:val="28"/>
          <w:lang w:val="en-US"/>
        </w:rPr>
        <w:t>u</w:t>
      </w:r>
      <w:r w:rsidRPr="00C85F67">
        <w:rPr>
          <w:rFonts w:ascii="Calibri" w:hAnsi="Calibri"/>
          <w:szCs w:val="28"/>
        </w:rPr>
        <w:t>(</w:t>
      </w:r>
      <w:r w:rsidRPr="00C85F67">
        <w:rPr>
          <w:rFonts w:ascii="Calibri" w:hAnsi="Calibri"/>
          <w:i/>
          <w:iCs/>
          <w:szCs w:val="28"/>
          <w:lang w:val="en-US"/>
        </w:rPr>
        <w:t>t</w:t>
      </w:r>
      <w:r w:rsidRPr="00C85F67">
        <w:rPr>
          <w:rFonts w:ascii="Calibri" w:hAnsi="Calibri"/>
          <w:szCs w:val="28"/>
        </w:rPr>
        <w:t>) (с коэффициентом модуляции около 0,8) для четырех слу</w:t>
      </w:r>
      <w:r w:rsidRPr="00C85F67">
        <w:rPr>
          <w:rFonts w:ascii="Calibri" w:hAnsi="Calibri"/>
          <w:szCs w:val="28"/>
        </w:rPr>
        <w:softHyphen/>
        <w:t>чаев:</w:t>
      </w:r>
    </w:p>
    <w:p w:rsidR="0029106B" w:rsidRPr="000A294D" w:rsidRDefault="0029106B" w:rsidP="0029106B">
      <w:pPr>
        <w:pStyle w:val="a4"/>
        <w:numPr>
          <w:ilvl w:val="0"/>
          <w:numId w:val="7"/>
        </w:numPr>
        <w:jc w:val="left"/>
      </w:pPr>
      <w:r w:rsidRPr="000A294D">
        <w:t>режим работы выбран правильно;</w:t>
      </w:r>
    </w:p>
    <w:p w:rsidR="0029106B" w:rsidRPr="000A294D" w:rsidRDefault="0029106B" w:rsidP="0029106B">
      <w:pPr>
        <w:pStyle w:val="a4"/>
        <w:numPr>
          <w:ilvl w:val="0"/>
          <w:numId w:val="7"/>
        </w:numPr>
        <w:jc w:val="left"/>
      </w:pPr>
      <w:r w:rsidRPr="000A294D">
        <w:t>смещение выбрано неправильно (</w:t>
      </w:r>
      <w:r w:rsidRPr="000A294D">
        <w:rPr>
          <w:i/>
          <w:iCs/>
          <w:lang w:val="en-US"/>
        </w:rPr>
        <w:t>u</w:t>
      </w:r>
      <w:r w:rsidRPr="000A294D">
        <w:rPr>
          <w:vertAlign w:val="subscript"/>
        </w:rPr>
        <w:t>0</w:t>
      </w:r>
      <w:r w:rsidRPr="000A294D">
        <w:t>&lt;</w:t>
      </w:r>
      <w:r w:rsidRPr="000A294D">
        <w:rPr>
          <w:i/>
          <w:iCs/>
          <w:lang w:val="en-US"/>
        </w:rPr>
        <w:t>u</w:t>
      </w:r>
      <w:r w:rsidRPr="000A294D">
        <w:rPr>
          <w:vertAlign w:val="subscript"/>
        </w:rPr>
        <w:t>н</w:t>
      </w:r>
      <w:r w:rsidRPr="000A294D">
        <w:t xml:space="preserve">, </w:t>
      </w:r>
      <w:r w:rsidRPr="000A294D">
        <w:rPr>
          <w:i/>
          <w:iCs/>
          <w:lang w:val="en-US"/>
        </w:rPr>
        <w:t>u</w:t>
      </w:r>
      <w:r w:rsidRPr="000A294D">
        <w:rPr>
          <w:vertAlign w:val="subscript"/>
        </w:rPr>
        <w:t>0</w:t>
      </w:r>
      <w:r w:rsidRPr="000A294D">
        <w:t>&gt;</w:t>
      </w:r>
      <w:r w:rsidRPr="000A294D">
        <w:rPr>
          <w:i/>
          <w:iCs/>
          <w:lang w:val="en-US"/>
        </w:rPr>
        <w:t>u</w:t>
      </w:r>
      <w:r w:rsidRPr="000A294D">
        <w:rPr>
          <w:vertAlign w:val="subscript"/>
        </w:rPr>
        <w:t>н</w:t>
      </w:r>
      <w:r w:rsidRPr="000A294D">
        <w:t>);</w:t>
      </w:r>
    </w:p>
    <w:p w:rsidR="0029106B" w:rsidRPr="000A294D" w:rsidRDefault="0029106B" w:rsidP="0029106B">
      <w:pPr>
        <w:pStyle w:val="a4"/>
        <w:numPr>
          <w:ilvl w:val="0"/>
          <w:numId w:val="7"/>
        </w:numPr>
        <w:jc w:val="left"/>
      </w:pPr>
      <w:r w:rsidRPr="000A294D">
        <w:t>смещение выбрано правильно, но амплитуда несущей входного напряжения чрезмерно велика.</w:t>
      </w:r>
    </w:p>
    <w:p w:rsidR="0029106B" w:rsidRDefault="00BB3E47" w:rsidP="0029106B">
      <w:pPr>
        <w:pStyle w:val="a4"/>
        <w:ind w:left="360"/>
      </w:pPr>
      <w:r>
        <w:lastRenderedPageBreak/>
        <w:pict>
          <v:shape id="_x0000_i1034" type="#_x0000_t75" style="width:481.5pt;height:662.25pt">
            <v:imagedata r:id="rId23" o:title="РЦС лаба 3 Подготовка(1)"/>
          </v:shape>
        </w:pict>
      </w:r>
    </w:p>
    <w:p w:rsidR="00BB3E47" w:rsidRDefault="00BB3E47" w:rsidP="0029106B">
      <w:pPr>
        <w:pStyle w:val="a4"/>
        <w:ind w:left="360"/>
      </w:pPr>
    </w:p>
    <w:p w:rsidR="00BB3E47" w:rsidRDefault="00BB3E47" w:rsidP="0029106B">
      <w:pPr>
        <w:pStyle w:val="a4"/>
        <w:ind w:left="360"/>
      </w:pPr>
    </w:p>
    <w:p w:rsidR="00BB3E47" w:rsidRDefault="00BB3E47" w:rsidP="0029106B">
      <w:pPr>
        <w:pStyle w:val="a4"/>
        <w:ind w:left="360"/>
      </w:pPr>
    </w:p>
    <w:p w:rsidR="00BB3E47" w:rsidRDefault="00BB3E47" w:rsidP="0029106B">
      <w:pPr>
        <w:pStyle w:val="a4"/>
        <w:ind w:left="360"/>
      </w:pPr>
    </w:p>
    <w:p w:rsidR="00BB3E47" w:rsidRDefault="00BB3E47" w:rsidP="0029106B">
      <w:pPr>
        <w:pStyle w:val="a4"/>
        <w:ind w:left="360"/>
      </w:pPr>
      <w:r>
        <w:lastRenderedPageBreak/>
        <w:pict>
          <v:shape id="_x0000_i1033" type="#_x0000_t75" style="width:481.5pt;height:662.25pt">
            <v:imagedata r:id="rId24" o:title="РЦС лаба 3 Подготовка(2)"/>
          </v:shape>
        </w:pict>
      </w:r>
    </w:p>
    <w:p w:rsidR="00BB3E47" w:rsidRDefault="00BB3E47" w:rsidP="0029106B">
      <w:pPr>
        <w:pStyle w:val="a4"/>
        <w:ind w:left="360"/>
      </w:pPr>
    </w:p>
    <w:p w:rsidR="00BB3E47" w:rsidRDefault="00BB3E47" w:rsidP="0029106B">
      <w:pPr>
        <w:pStyle w:val="a4"/>
        <w:ind w:left="360"/>
      </w:pPr>
    </w:p>
    <w:p w:rsidR="00BB3E47" w:rsidRDefault="00BB3E47" w:rsidP="0029106B">
      <w:pPr>
        <w:pStyle w:val="a4"/>
        <w:ind w:left="360"/>
      </w:pPr>
    </w:p>
    <w:p w:rsidR="00BB3E47" w:rsidRDefault="00BB3E47" w:rsidP="0029106B">
      <w:pPr>
        <w:pStyle w:val="a4"/>
        <w:ind w:left="360"/>
      </w:pPr>
    </w:p>
    <w:p w:rsidR="00BB3E47" w:rsidRPr="0029106B" w:rsidRDefault="00BB3E47" w:rsidP="0029106B">
      <w:pPr>
        <w:pStyle w:val="a4"/>
        <w:ind w:left="360"/>
      </w:pPr>
      <w:bookmarkStart w:id="0" w:name="_GoBack"/>
      <w:r>
        <w:rPr>
          <w:noProof/>
        </w:rPr>
        <w:lastRenderedPageBreak/>
        <w:drawing>
          <wp:inline distT="0" distB="0" distL="0" distR="0" wp14:anchorId="1AD6806B" wp14:editId="2B6D8531">
            <wp:extent cx="5314950" cy="3829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B3E47" w:rsidRPr="0029106B" w:rsidSect="00B1187E">
      <w:pgSz w:w="11906" w:h="16838" w:code="9"/>
      <w:pgMar w:top="1134" w:right="1134" w:bottom="1134" w:left="1134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B1AC5" w:rsidRDefault="009B1AC5" w:rsidP="00620BFC">
      <w:pPr>
        <w:spacing w:after="0" w:line="240" w:lineRule="auto"/>
      </w:pPr>
      <w:r>
        <w:separator/>
      </w:r>
    </w:p>
  </w:endnote>
  <w:endnote w:type="continuationSeparator" w:id="0">
    <w:p w:rsidR="009B1AC5" w:rsidRDefault="009B1AC5" w:rsidP="00620B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B1AC5" w:rsidRDefault="009B1AC5" w:rsidP="00620BFC">
      <w:pPr>
        <w:spacing w:after="0" w:line="240" w:lineRule="auto"/>
      </w:pPr>
      <w:r>
        <w:separator/>
      </w:r>
    </w:p>
  </w:footnote>
  <w:footnote w:type="continuationSeparator" w:id="0">
    <w:p w:rsidR="009B1AC5" w:rsidRDefault="009B1AC5" w:rsidP="00620B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103316"/>
    <w:multiLevelType w:val="hybridMultilevel"/>
    <w:tmpl w:val="0E60BC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5EB1587"/>
    <w:multiLevelType w:val="hybridMultilevel"/>
    <w:tmpl w:val="B9CA2B18"/>
    <w:lvl w:ilvl="0" w:tplc="B29A567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">
    <w:nsid w:val="2E523133"/>
    <w:multiLevelType w:val="hybridMultilevel"/>
    <w:tmpl w:val="086C8C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2355E81"/>
    <w:multiLevelType w:val="hybridMultilevel"/>
    <w:tmpl w:val="A17C8B2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3FD814B4"/>
    <w:multiLevelType w:val="hybridMultilevel"/>
    <w:tmpl w:val="19AE79E2"/>
    <w:lvl w:ilvl="0" w:tplc="326E0DC4">
      <w:start w:val="1"/>
      <w:numFmt w:val="bullet"/>
      <w:pStyle w:val="a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6BF327F3"/>
    <w:multiLevelType w:val="hybridMultilevel"/>
    <w:tmpl w:val="BD4818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9DA6109"/>
    <w:multiLevelType w:val="hybridMultilevel"/>
    <w:tmpl w:val="FDEE27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2"/>
  </w:num>
  <w:num w:numId="5">
    <w:abstractNumId w:val="0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BFC"/>
    <w:rsid w:val="00017502"/>
    <w:rsid w:val="00077ADC"/>
    <w:rsid w:val="000A16A5"/>
    <w:rsid w:val="000A4145"/>
    <w:rsid w:val="00104716"/>
    <w:rsid w:val="001268A6"/>
    <w:rsid w:val="00135DA1"/>
    <w:rsid w:val="00140C35"/>
    <w:rsid w:val="0017115E"/>
    <w:rsid w:val="00175DE1"/>
    <w:rsid w:val="00195FDA"/>
    <w:rsid w:val="001C5107"/>
    <w:rsid w:val="001D2032"/>
    <w:rsid w:val="00254A66"/>
    <w:rsid w:val="00257094"/>
    <w:rsid w:val="00265EFA"/>
    <w:rsid w:val="0029106B"/>
    <w:rsid w:val="002D7F45"/>
    <w:rsid w:val="00301E3B"/>
    <w:rsid w:val="0033412E"/>
    <w:rsid w:val="003346B2"/>
    <w:rsid w:val="003B28D6"/>
    <w:rsid w:val="003C45F5"/>
    <w:rsid w:val="003E24E1"/>
    <w:rsid w:val="00432DA8"/>
    <w:rsid w:val="0047179B"/>
    <w:rsid w:val="004C2459"/>
    <w:rsid w:val="0050411A"/>
    <w:rsid w:val="00534BBF"/>
    <w:rsid w:val="00576FB6"/>
    <w:rsid w:val="00587BD0"/>
    <w:rsid w:val="005B7663"/>
    <w:rsid w:val="005F542D"/>
    <w:rsid w:val="00605462"/>
    <w:rsid w:val="00620BFC"/>
    <w:rsid w:val="006533D4"/>
    <w:rsid w:val="006D47C9"/>
    <w:rsid w:val="006E7171"/>
    <w:rsid w:val="00724E0F"/>
    <w:rsid w:val="00772E17"/>
    <w:rsid w:val="007B0023"/>
    <w:rsid w:val="007C34CB"/>
    <w:rsid w:val="007E4627"/>
    <w:rsid w:val="00842BFD"/>
    <w:rsid w:val="00881AEE"/>
    <w:rsid w:val="008B7573"/>
    <w:rsid w:val="008C779C"/>
    <w:rsid w:val="008D3E75"/>
    <w:rsid w:val="008E7579"/>
    <w:rsid w:val="009535A1"/>
    <w:rsid w:val="009B1AC5"/>
    <w:rsid w:val="009F5FA9"/>
    <w:rsid w:val="00A03952"/>
    <w:rsid w:val="00A1355A"/>
    <w:rsid w:val="00A171B0"/>
    <w:rsid w:val="00A26508"/>
    <w:rsid w:val="00A34230"/>
    <w:rsid w:val="00AA586B"/>
    <w:rsid w:val="00AC734D"/>
    <w:rsid w:val="00AD35EC"/>
    <w:rsid w:val="00AE61C4"/>
    <w:rsid w:val="00B1187E"/>
    <w:rsid w:val="00B14EE3"/>
    <w:rsid w:val="00B35D52"/>
    <w:rsid w:val="00B71D9F"/>
    <w:rsid w:val="00BA2405"/>
    <w:rsid w:val="00BA4319"/>
    <w:rsid w:val="00BA4B61"/>
    <w:rsid w:val="00BB3E47"/>
    <w:rsid w:val="00BB6EFB"/>
    <w:rsid w:val="00BD5392"/>
    <w:rsid w:val="00C21CB6"/>
    <w:rsid w:val="00C41281"/>
    <w:rsid w:val="00C47673"/>
    <w:rsid w:val="00D05CE0"/>
    <w:rsid w:val="00D37242"/>
    <w:rsid w:val="00D703A8"/>
    <w:rsid w:val="00DB47AA"/>
    <w:rsid w:val="00E30A9B"/>
    <w:rsid w:val="00E449F2"/>
    <w:rsid w:val="00E6678B"/>
    <w:rsid w:val="00F604B9"/>
    <w:rsid w:val="00FA2932"/>
    <w:rsid w:val="00FA417B"/>
    <w:rsid w:val="00FD0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476F2EC-19D3-436F-91C3-F25013582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rsid w:val="00881AEE"/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qFormat/>
    <w:rsid w:val="00D37242"/>
    <w:pPr>
      <w:keepNext/>
      <w:spacing w:after="0" w:line="360" w:lineRule="auto"/>
      <w:jc w:val="both"/>
      <w:outlineLvl w:val="0"/>
    </w:pPr>
    <w:rPr>
      <w:rFonts w:eastAsia="Times New Roman" w:cs="Times New Roman"/>
      <w:b/>
      <w:bCs/>
      <w:szCs w:val="24"/>
      <w:lang w:eastAsia="ru-RU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140C3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semiHidden/>
    <w:unhideWhenUsed/>
    <w:qFormat/>
    <w:rsid w:val="00AC734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AE61C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0"/>
    <w:next w:val="a0"/>
    <w:link w:val="50"/>
    <w:uiPriority w:val="9"/>
    <w:unhideWhenUsed/>
    <w:qFormat/>
    <w:rsid w:val="00D3724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7">
    <w:name w:val="heading 7"/>
    <w:basedOn w:val="a0"/>
    <w:next w:val="a0"/>
    <w:link w:val="70"/>
    <w:uiPriority w:val="9"/>
    <w:unhideWhenUsed/>
    <w:qFormat/>
    <w:rsid w:val="00D3724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8E757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unhideWhenUsed/>
    <w:qFormat/>
    <w:rsid w:val="00D3724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aliases w:val="TNR14"/>
    <w:basedOn w:val="a0"/>
    <w:link w:val="a5"/>
    <w:qFormat/>
    <w:rsid w:val="00BA4B61"/>
    <w:pPr>
      <w:spacing w:after="0" w:line="240" w:lineRule="auto"/>
      <w:jc w:val="center"/>
    </w:pPr>
    <w:rPr>
      <w:rFonts w:eastAsia="Times New Roman" w:cs="Times New Roman"/>
      <w:szCs w:val="20"/>
      <w:lang w:eastAsia="ru-RU"/>
    </w:rPr>
  </w:style>
  <w:style w:type="character" w:customStyle="1" w:styleId="a5">
    <w:name w:val="Название Знак"/>
    <w:aliases w:val="TNR14 Знак"/>
    <w:basedOn w:val="a1"/>
    <w:link w:val="a4"/>
    <w:rsid w:val="00BA4B6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6">
    <w:name w:val="header"/>
    <w:basedOn w:val="a0"/>
    <w:link w:val="a7"/>
    <w:unhideWhenUsed/>
    <w:rsid w:val="00620B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1"/>
    <w:link w:val="a6"/>
    <w:rsid w:val="00620BFC"/>
  </w:style>
  <w:style w:type="paragraph" w:styleId="a8">
    <w:name w:val="footer"/>
    <w:basedOn w:val="a0"/>
    <w:link w:val="a9"/>
    <w:uiPriority w:val="99"/>
    <w:unhideWhenUsed/>
    <w:rsid w:val="00620B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1"/>
    <w:link w:val="a8"/>
    <w:uiPriority w:val="99"/>
    <w:rsid w:val="00620BFC"/>
  </w:style>
  <w:style w:type="character" w:customStyle="1" w:styleId="10">
    <w:name w:val="Заголовок 1 Знак"/>
    <w:basedOn w:val="a1"/>
    <w:link w:val="1"/>
    <w:rsid w:val="00D37242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90">
    <w:name w:val="Заголовок 9 Знак"/>
    <w:basedOn w:val="a1"/>
    <w:link w:val="9"/>
    <w:uiPriority w:val="9"/>
    <w:rsid w:val="00D3724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a">
    <w:name w:val="Body Text"/>
    <w:basedOn w:val="a0"/>
    <w:link w:val="ab"/>
    <w:semiHidden/>
    <w:unhideWhenUsed/>
    <w:rsid w:val="00D37242"/>
    <w:pPr>
      <w:spacing w:after="0" w:line="240" w:lineRule="auto"/>
    </w:pPr>
    <w:rPr>
      <w:rFonts w:ascii="Garamond" w:eastAsia="Times New Roman" w:hAnsi="Garamond" w:cs="Times New Roman"/>
      <w:sz w:val="20"/>
      <w:szCs w:val="24"/>
      <w:lang w:eastAsia="ru-RU"/>
    </w:rPr>
  </w:style>
  <w:style w:type="character" w:customStyle="1" w:styleId="ab">
    <w:name w:val="Основной текст Знак"/>
    <w:basedOn w:val="a1"/>
    <w:link w:val="aa"/>
    <w:semiHidden/>
    <w:rsid w:val="00D37242"/>
    <w:rPr>
      <w:rFonts w:ascii="Garamond" w:eastAsia="Times New Roman" w:hAnsi="Garamond" w:cs="Times New Roman"/>
      <w:sz w:val="20"/>
      <w:szCs w:val="24"/>
      <w:lang w:eastAsia="ru-RU"/>
    </w:rPr>
  </w:style>
  <w:style w:type="table" w:styleId="ac">
    <w:name w:val="Table Grid"/>
    <w:basedOn w:val="a2"/>
    <w:uiPriority w:val="39"/>
    <w:rsid w:val="00D3724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0">
    <w:name w:val="Заголовок 7 Знак"/>
    <w:basedOn w:val="a1"/>
    <w:link w:val="7"/>
    <w:uiPriority w:val="9"/>
    <w:rsid w:val="00D37242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50">
    <w:name w:val="Заголовок 5 Знак"/>
    <w:basedOn w:val="a1"/>
    <w:link w:val="5"/>
    <w:uiPriority w:val="9"/>
    <w:rsid w:val="00D37242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80">
    <w:name w:val="Заголовок 8 Знак"/>
    <w:basedOn w:val="a1"/>
    <w:link w:val="8"/>
    <w:uiPriority w:val="9"/>
    <w:semiHidden/>
    <w:rsid w:val="008E757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ad">
    <w:name w:val="Body Text Indent"/>
    <w:basedOn w:val="a0"/>
    <w:link w:val="ae"/>
    <w:uiPriority w:val="99"/>
    <w:unhideWhenUsed/>
    <w:rsid w:val="00AE61C4"/>
    <w:pPr>
      <w:spacing w:after="120"/>
      <w:ind w:left="283"/>
    </w:pPr>
  </w:style>
  <w:style w:type="character" w:customStyle="1" w:styleId="ae">
    <w:name w:val="Основной текст с отступом Знак"/>
    <w:basedOn w:val="a1"/>
    <w:link w:val="ad"/>
    <w:uiPriority w:val="99"/>
    <w:rsid w:val="00AE61C4"/>
    <w:rPr>
      <w:rFonts w:ascii="Times New Roman" w:hAnsi="Times New Roman"/>
      <w:sz w:val="28"/>
    </w:rPr>
  </w:style>
  <w:style w:type="character" w:customStyle="1" w:styleId="40">
    <w:name w:val="Заголовок 4 Знак"/>
    <w:basedOn w:val="a1"/>
    <w:link w:val="4"/>
    <w:uiPriority w:val="9"/>
    <w:semiHidden/>
    <w:rsid w:val="00AE61C4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20">
    <w:name w:val="Заголовок 2 Знак"/>
    <w:basedOn w:val="a1"/>
    <w:link w:val="2"/>
    <w:uiPriority w:val="9"/>
    <w:semiHidden/>
    <w:rsid w:val="00140C3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">
    <w:name w:val="Normal (Web)"/>
    <w:basedOn w:val="a0"/>
    <w:rsid w:val="00140C35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f0">
    <w:name w:val="Balloon Text"/>
    <w:basedOn w:val="a0"/>
    <w:link w:val="af1"/>
    <w:uiPriority w:val="99"/>
    <w:semiHidden/>
    <w:unhideWhenUsed/>
    <w:rsid w:val="00D703A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1"/>
    <w:link w:val="af0"/>
    <w:uiPriority w:val="99"/>
    <w:semiHidden/>
    <w:rsid w:val="00D703A8"/>
    <w:rPr>
      <w:rFonts w:ascii="Segoe UI" w:hAnsi="Segoe UI" w:cs="Segoe UI"/>
      <w:sz w:val="18"/>
      <w:szCs w:val="18"/>
    </w:rPr>
  </w:style>
  <w:style w:type="character" w:styleId="af2">
    <w:name w:val="Placeholder Text"/>
    <w:basedOn w:val="a1"/>
    <w:uiPriority w:val="99"/>
    <w:semiHidden/>
    <w:rsid w:val="0033412E"/>
    <w:rPr>
      <w:color w:val="808080"/>
    </w:rPr>
  </w:style>
  <w:style w:type="paragraph" w:customStyle="1" w:styleId="11">
    <w:name w:val="Обычный1"/>
    <w:rsid w:val="00A1355A"/>
    <w:pPr>
      <w:snapToGrid w:val="0"/>
      <w:spacing w:after="0" w:line="240" w:lineRule="auto"/>
    </w:pPr>
    <w:rPr>
      <w:rFonts w:ascii="Arial" w:eastAsia="Times New Roman" w:hAnsi="Arial" w:cs="Times New Roman"/>
      <w:sz w:val="20"/>
      <w:szCs w:val="20"/>
      <w:lang w:eastAsia="ru-RU"/>
    </w:rPr>
  </w:style>
  <w:style w:type="paragraph" w:styleId="31">
    <w:name w:val="Body Text Indent 3"/>
    <w:basedOn w:val="a0"/>
    <w:link w:val="32"/>
    <w:uiPriority w:val="99"/>
    <w:semiHidden/>
    <w:unhideWhenUsed/>
    <w:rsid w:val="009535A1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basedOn w:val="a1"/>
    <w:link w:val="31"/>
    <w:uiPriority w:val="99"/>
    <w:semiHidden/>
    <w:rsid w:val="009535A1"/>
    <w:rPr>
      <w:rFonts w:ascii="Times New Roman" w:hAnsi="Times New Roman"/>
      <w:sz w:val="16"/>
      <w:szCs w:val="16"/>
    </w:rPr>
  </w:style>
  <w:style w:type="character" w:styleId="af3">
    <w:name w:val="Emphasis"/>
    <w:basedOn w:val="a1"/>
    <w:qFormat/>
    <w:rsid w:val="00AC734D"/>
    <w:rPr>
      <w:i/>
      <w:iCs/>
    </w:rPr>
  </w:style>
  <w:style w:type="character" w:customStyle="1" w:styleId="30">
    <w:name w:val="Заголовок 3 Знак"/>
    <w:basedOn w:val="a1"/>
    <w:link w:val="3"/>
    <w:semiHidden/>
    <w:rsid w:val="00AC734D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21">
    <w:name w:val="List 2"/>
    <w:basedOn w:val="a0"/>
    <w:rsid w:val="00017502"/>
    <w:pPr>
      <w:spacing w:after="0" w:line="240" w:lineRule="auto"/>
      <w:ind w:left="566" w:hanging="283"/>
    </w:pPr>
    <w:rPr>
      <w:rFonts w:eastAsia="Times New Roman" w:cs="Times New Roman"/>
      <w:sz w:val="20"/>
      <w:szCs w:val="20"/>
      <w:lang w:eastAsia="ru-RU"/>
    </w:rPr>
  </w:style>
  <w:style w:type="paragraph" w:styleId="a">
    <w:name w:val="List Bullet"/>
    <w:basedOn w:val="a0"/>
    <w:autoRedefine/>
    <w:rsid w:val="0029106B"/>
    <w:pPr>
      <w:numPr>
        <w:numId w:val="6"/>
      </w:numPr>
      <w:spacing w:after="0" w:line="240" w:lineRule="auto"/>
      <w:jc w:val="both"/>
    </w:pPr>
    <w:rPr>
      <w:rFonts w:eastAsia="Times New Roman" w:cs="Times New Roman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48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1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4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wmf"/><Relationship Id="rId18" Type="http://schemas.openxmlformats.org/officeDocument/2006/relationships/oleObject" Target="embeddings/oleObject6.bin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8.wmf"/><Relationship Id="rId7" Type="http://schemas.openxmlformats.org/officeDocument/2006/relationships/image" Target="media/image1.wmf"/><Relationship Id="rId12" Type="http://schemas.openxmlformats.org/officeDocument/2006/relationships/oleObject" Target="embeddings/oleObject3.bin"/><Relationship Id="rId17" Type="http://schemas.openxmlformats.org/officeDocument/2006/relationships/image" Target="media/image6.wmf"/><Relationship Id="rId25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wmf"/><Relationship Id="rId24" Type="http://schemas.openxmlformats.org/officeDocument/2006/relationships/image" Target="media/image10.jpeg"/><Relationship Id="rId5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image" Target="media/image9.jpeg"/><Relationship Id="rId10" Type="http://schemas.openxmlformats.org/officeDocument/2006/relationships/oleObject" Target="embeddings/oleObject2.bin"/><Relationship Id="rId19" Type="http://schemas.openxmlformats.org/officeDocument/2006/relationships/image" Target="media/image7.wmf"/><Relationship Id="rId4" Type="http://schemas.openxmlformats.org/officeDocument/2006/relationships/webSettings" Target="web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</Pages>
  <Words>320</Words>
  <Characters>1825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User-PC</dc:creator>
  <cp:keywords/>
  <dc:description/>
  <cp:lastModifiedBy>User-PC</cp:lastModifiedBy>
  <cp:revision>62</cp:revision>
  <dcterms:created xsi:type="dcterms:W3CDTF">2017-10-08T19:14:00Z</dcterms:created>
  <dcterms:modified xsi:type="dcterms:W3CDTF">2017-12-25T21:37:00Z</dcterms:modified>
</cp:coreProperties>
</file>